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A184C">
        <w:rPr>
          <w:rFonts w:ascii="Corbel" w:hAnsi="Corbel"/>
          <w:i/>
          <w:smallCaps/>
          <w:sz w:val="24"/>
          <w:szCs w:val="24"/>
        </w:rPr>
        <w:t>2020-2022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A184C">
        <w:rPr>
          <w:rFonts w:ascii="Corbel" w:hAnsi="Corbel"/>
          <w:sz w:val="20"/>
          <w:szCs w:val="20"/>
        </w:rPr>
        <w:t>2021</w:t>
      </w:r>
      <w:r w:rsidR="00360DAF">
        <w:rPr>
          <w:rFonts w:ascii="Corbel" w:hAnsi="Corbel"/>
          <w:sz w:val="20"/>
          <w:szCs w:val="20"/>
        </w:rPr>
        <w:t>/2022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F24F2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F24F2">
              <w:rPr>
                <w:rFonts w:ascii="Corbel" w:hAnsi="Corbel"/>
                <w:sz w:val="24"/>
                <w:szCs w:val="24"/>
              </w:rPr>
              <w:t>Demokracja lokalna i społeczeństwo obywatelskie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MK_16</w:t>
            </w:r>
          </w:p>
        </w:tc>
        <w:bookmarkStart w:id="0" w:name="_GoBack"/>
        <w:bookmarkEnd w:id="0"/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112D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III semestr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12D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4A184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Kołomycew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Kołomycew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4A184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4A184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A18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18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18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E80D1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4A184C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84C" w:rsidRPr="004A184C" w:rsidRDefault="004A184C" w:rsidP="004A184C">
      <w:pPr>
        <w:rPr>
          <w:rFonts w:ascii="Corbel" w:hAnsi="Corbel"/>
          <w:sz w:val="24"/>
          <w:szCs w:val="24"/>
        </w:rPr>
      </w:pPr>
      <w:r w:rsidRPr="004A184C">
        <w:rPr>
          <w:rFonts w:ascii="Corbel" w:hAnsi="Corbel"/>
          <w:sz w:val="24"/>
          <w:szCs w:val="24"/>
        </w:rPr>
        <w:t xml:space="preserve">Forma zaliczenia przedmiotu: zaliczenie z oceną 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4A184C" w:rsidRPr="004A184C" w:rsidRDefault="004A184C" w:rsidP="004A184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Wymagany jest podstawowy zakres wiedzy 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następujących przedmiotów: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Nauka o państwie i prawie, System polityczny Rzecz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pospolitej Polskiej, Administracja publiczna, Samorząd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polityka lokalna, Sektor publiczny w Polsce. 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powinien: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posiadać wiedzę w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zakresie historycznych, ekonomicznych, społecznych oraz kulturowych uwarunkowań życia publicznego i społecznego;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umieć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opisać i scharakteryzować struktury polityczne, ekonomiczne i kulturowe w wymiarze lokalnym, regionalnym, państwowym i międzynarodowym;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dyspon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ować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wiedzą o charakterze nauk społecznych;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umieć analizować zachowania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grup społecznych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ich wzajemne relacje, jak również relacje z instytucjami publicznymi, a także umieć ocenić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obserwowan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zmian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 i procesy zachodzące w życiu społecznym i publicznym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85747A" w:rsidRPr="009C54AE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szanować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tolerować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odmienne punkty widzenia wynikające różnic polityc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znych, kulturowych i społecznych, mieć świadomość istniejących różnic światopoglądowych i umieć współpracować w zróżnicowanym środowisku społecznym.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0C459D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E8647A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E8647A">
              <w:rPr>
                <w:rFonts w:ascii="Corbel" w:hAnsi="Corbel"/>
                <w:b w:val="0"/>
                <w:sz w:val="24"/>
                <w:szCs w:val="24"/>
              </w:rPr>
              <w:t>apoznanie studentów z problematyką aktywności społecznej i partycypacji publicznej oraz specyfiką i problemami rozwoju oraz funkcjonowania sfery społecznej w aspekcie prawnym, instytucjonalnym, organizacyjnym i finansowym.</w:t>
            </w:r>
          </w:p>
        </w:tc>
      </w:tr>
      <w:tr w:rsidR="0085747A" w:rsidRPr="009C54AE" w:rsidTr="000C459D">
        <w:tc>
          <w:tcPr>
            <w:tcW w:w="843" w:type="dxa"/>
            <w:vAlign w:val="center"/>
          </w:tcPr>
          <w:p w:rsidR="0085747A" w:rsidRPr="009C54AE" w:rsidRDefault="000C459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459D">
              <w:rPr>
                <w:rFonts w:ascii="Corbel" w:hAnsi="Corbel"/>
                <w:b w:val="0"/>
                <w:sz w:val="24"/>
                <w:szCs w:val="24"/>
              </w:rPr>
              <w:t>Zapoznanie studentów z modelami demokracji oraz teoriami rozwoju społeczeństwa obywatelskiego.</w:t>
            </w:r>
          </w:p>
        </w:tc>
      </w:tr>
      <w:tr w:rsidR="0085747A" w:rsidRPr="009C54AE" w:rsidTr="000C459D">
        <w:tc>
          <w:tcPr>
            <w:tcW w:w="843" w:type="dxa"/>
            <w:vAlign w:val="center"/>
          </w:tcPr>
          <w:p w:rsidR="0085747A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85747A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459D">
              <w:rPr>
                <w:rFonts w:ascii="Corbel" w:hAnsi="Corbel"/>
                <w:b w:val="0"/>
                <w:sz w:val="24"/>
                <w:szCs w:val="24"/>
              </w:rPr>
              <w:t>Zapoznanie studentów z podstawami i warunkami kształtowania się współczesnych społeczeństw oraz zakresem praw dostępnych obywatelom współczesnych państw demokratycznych.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studentom 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>podstaw zasad oraz regulacji prawnych funkcjonowania społeczeństwa obywatelskiego na szczeblu państwowym i europejskim.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 xml:space="preserve"> ze specyfiką funkcjonowania sfery społecznej (ze szczególnym uwzględnieniem sektora organizacji pozarządowych, ich rodzajów, form prawnych, prawnych podstaw działalności, zasad współpracy z sektorem publicznym).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Omówienie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 xml:space="preserve"> mechanizmów zaangażowania obywatelskiego, metod aktywizacji społecznej oraz form demokracji partycypacyjnej.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>zasad współpracy sektorowej i struktury partnerstw międzysektorowych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783F37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783F37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85747A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 xml:space="preserve">posiada wiedzę na temat specyfiki i zasad funkcjonowania podmiotów reprezentujących sektor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publiczny, społeczny i prywatny. Zna podstawy prawne ich działania, kompetencje i zadania.</w:t>
            </w:r>
          </w:p>
        </w:tc>
        <w:tc>
          <w:tcPr>
            <w:tcW w:w="1865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K_W01</w:t>
            </w:r>
          </w:p>
        </w:tc>
      </w:tr>
      <w:tr w:rsidR="0085747A" w:rsidRPr="009C54AE" w:rsidTr="00783F37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85747A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Opisuje sposób organizacji społeczności lokalnych oraz charakteryzuje ich strukturę, a także wyjaśnia zasady funkcjonowania struktur społecznych oraz instytucji publicznych (ze szczególnym uwzględnieniem zasady pomocniczości).</w:t>
            </w:r>
          </w:p>
        </w:tc>
        <w:tc>
          <w:tcPr>
            <w:tcW w:w="1865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783F37">
        <w:tc>
          <w:tcPr>
            <w:tcW w:w="1679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85747A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analizować i oceniać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 xml:space="preserve">zachowania człowieka w ramach struktur społecznych.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Rozumie problemy wynikające z nakładania się ról (społecznych, zawodowych, prywatnych). Zna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 xml:space="preserve"> formy akty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wizacji jednostkowej i grupowej i potrafi ocenić ich przydatność oraz efektywność w konkretnych sytuacjach. </w:t>
            </w:r>
          </w:p>
        </w:tc>
        <w:tc>
          <w:tcPr>
            <w:tcW w:w="1865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0C459D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Rozumie na czym polega partycypacja w życiu publicznym i w jaki sposób można aktywnie uczestniczyć w życiu wspólnoty lokalnej oraz całym społeczeństwie.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Rozumie konsekwencje uczestnictwa jednostek w życiu społecznym i publicznym. </w:t>
            </w:r>
          </w:p>
        </w:tc>
        <w:tc>
          <w:tcPr>
            <w:tcW w:w="1865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="000C459D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>otrafi dokonać analizy form uczestnictwa w życiu społecznym i publicznym. Krytycznie ocenia poszczególne formy dokonując weryfikacji zakresu oddziaływania jednostki na różne aspekty życia społecznego i publicznego.</w:t>
            </w:r>
          </w:p>
        </w:tc>
        <w:tc>
          <w:tcPr>
            <w:tcW w:w="1865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0C459D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>dokonać weryfikacji i ocenić zachowania jednostek i społeczności terytorialnych w sferze życia publicznego w formie wypowiedzi publicznej (na forum grupy rówieśniczej, podczas seminarium lub konferencji) a także w formie pisemnej (praca-esej na zadany temat)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0C459D" w:rsidRPr="009C54AE" w:rsidRDefault="00783F37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783F37">
              <w:rPr>
                <w:rFonts w:ascii="Corbel" w:hAnsi="Corbel"/>
                <w:b w:val="0"/>
                <w:smallCaps w:val="0"/>
                <w:szCs w:val="24"/>
              </w:rPr>
              <w:t>ocenić zakres i formy współpracy pomiędzy organizacjami społecznymi oraz pomiędzy podmiotami sektora publicznego i społecznego. Potrafi wskazać mocne i słabe strony współpracy a także zaproponować rozwiązanie mające usprawnić współpracę międzysektorową.</w:t>
            </w:r>
          </w:p>
        </w:tc>
        <w:tc>
          <w:tcPr>
            <w:tcW w:w="1865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F37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="000C459D" w:rsidRPr="009C54AE" w:rsidRDefault="00783F37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783F37">
              <w:rPr>
                <w:rFonts w:ascii="Corbel" w:hAnsi="Corbel"/>
                <w:b w:val="0"/>
                <w:smallCaps w:val="0"/>
                <w:szCs w:val="24"/>
              </w:rPr>
              <w:t>wykazuje aktywną postawę jako członek grupy społecznej, a także kompetencje organizacyjne do roli lidera. Jest przygotowany do aktywnego uczestnictwa w życiu publicznym, inspirowania i kierowania społeczną aktywnością innych osób.</w:t>
            </w:r>
          </w:p>
        </w:tc>
        <w:tc>
          <w:tcPr>
            <w:tcW w:w="1865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F37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783F37" w:rsidRPr="009C54AE" w:rsidTr="00783F37">
        <w:tc>
          <w:tcPr>
            <w:tcW w:w="1679" w:type="dxa"/>
          </w:tcPr>
          <w:p w:rsidR="00783F37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:rsidR="00783F37" w:rsidRPr="009C54AE" w:rsidRDefault="00783F37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783F37">
              <w:rPr>
                <w:rFonts w:ascii="Corbel" w:hAnsi="Corbel"/>
                <w:b w:val="0"/>
                <w:smallCaps w:val="0"/>
                <w:szCs w:val="24"/>
              </w:rPr>
              <w:t>prezentuje aktywną postawę wobec zagadnień lokalnego uczestnictwa. Potrafi wykorzystać posiadana wiedzę w celu zaangażowania się w działalność lokalnych podmiotów publicznych lub społecznych.</w:t>
            </w:r>
          </w:p>
        </w:tc>
        <w:tc>
          <w:tcPr>
            <w:tcW w:w="1865" w:type="dxa"/>
          </w:tcPr>
          <w:p w:rsidR="00783F37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E80D1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E80D18">
        <w:tc>
          <w:tcPr>
            <w:tcW w:w="9520" w:type="dxa"/>
          </w:tcPr>
          <w:p w:rsidR="0085747A" w:rsidRPr="009C54AE" w:rsidRDefault="00E80D1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83F3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783F37">
        <w:tc>
          <w:tcPr>
            <w:tcW w:w="9520" w:type="dxa"/>
          </w:tcPr>
          <w:p w:rsidR="0085747A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Teorie demokracji i społeczeństwa obywatelskiego – analiza wybranych koncepcji kształtowania się społeczeństw obywatelskich</w:t>
            </w:r>
          </w:p>
        </w:tc>
      </w:tr>
      <w:tr w:rsidR="0085747A" w:rsidRPr="009C54AE" w:rsidTr="00783F37">
        <w:tc>
          <w:tcPr>
            <w:tcW w:w="9520" w:type="dxa"/>
          </w:tcPr>
          <w:p w:rsidR="0085747A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Formy uczestnictwa w życiu publicznym</w:t>
            </w:r>
          </w:p>
        </w:tc>
      </w:tr>
      <w:tr w:rsidR="0085747A" w:rsidRPr="009C54AE" w:rsidTr="00783F37">
        <w:tc>
          <w:tcPr>
            <w:tcW w:w="9520" w:type="dxa"/>
          </w:tcPr>
          <w:p w:rsidR="0085747A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Prawne podstawy funkcjonowania społeczeństwa obywatelskiego w Polsce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Organizacja pozarządowa: typologia, wymogi prawno-instytucjonalne i organizacyjne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Kapitał społeczny a budowa społeczeństwa obywatelskiego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Organizacje pozarządowe jako podstawa budowy społeczeństwa obywatelskiego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Kondycja sektora pozarządowego w Polsce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Współpraca międzysektorowa w Polsce. Podmioty, instrumenty i zakres współpracy sektorowej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Przedsiębiorczość społeczna jako forma aktywności społecznej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Aktywność społeczna na szczeblu lokalnym</w:t>
            </w:r>
            <w:r>
              <w:rPr>
                <w:rFonts w:ascii="Corbel" w:hAnsi="Corbel"/>
                <w:sz w:val="24"/>
                <w:szCs w:val="24"/>
              </w:rPr>
              <w:t xml:space="preserve">. Wybrane formy i instrumenty zaangażowania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960BB" w:rsidRPr="00783F3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b/>
          <w:bCs/>
          <w:color w:val="000000"/>
          <w:sz w:val="24"/>
          <w:szCs w:val="24"/>
          <w:lang w:eastAsia="pl-PL"/>
        </w:rPr>
        <w:t>M</w:t>
      </w:r>
      <w:r w:rsidRPr="00783F37">
        <w:rPr>
          <w:rFonts w:ascii="Corbel" w:hAnsi="Corbel"/>
          <w:b/>
          <w:bCs/>
          <w:color w:val="000000"/>
          <w:sz w:val="24"/>
          <w:szCs w:val="24"/>
          <w:lang w:eastAsia="pl-PL"/>
        </w:rPr>
        <w:t xml:space="preserve">etody dydaktyczne: 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 w:rsidRPr="00783F37">
        <w:rPr>
          <w:rFonts w:ascii="Corbel" w:hAnsi="Corbel"/>
          <w:color w:val="000000"/>
          <w:sz w:val="24"/>
          <w:szCs w:val="24"/>
          <w:lang w:eastAsia="pl-PL"/>
        </w:rPr>
        <w:t xml:space="preserve">a) dedukcyjne i indukcyjne tworzenie wiedzy teoretycznej z wykorzystaniem </w:t>
      </w:r>
      <w:r>
        <w:rPr>
          <w:rFonts w:ascii="Corbel" w:hAnsi="Corbel"/>
          <w:color w:val="000000"/>
          <w:sz w:val="24"/>
          <w:szCs w:val="24"/>
          <w:lang w:eastAsia="pl-PL"/>
        </w:rPr>
        <w:t>dostępnych danych empirycznych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color w:val="000000"/>
          <w:sz w:val="24"/>
          <w:szCs w:val="24"/>
          <w:lang w:eastAsia="pl-PL"/>
        </w:rPr>
        <w:t>b) analiza studium przypadku</w:t>
      </w:r>
      <w:r w:rsidRPr="00783F37">
        <w:rPr>
          <w:rFonts w:ascii="Corbel" w:hAnsi="Corbel"/>
          <w:color w:val="000000"/>
          <w:sz w:val="24"/>
          <w:szCs w:val="24"/>
          <w:lang w:eastAsia="pl-PL"/>
        </w:rPr>
        <w:t xml:space="preserve"> 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 w:rsidRPr="00783F37">
        <w:rPr>
          <w:rFonts w:ascii="Corbel" w:hAnsi="Corbel"/>
          <w:color w:val="000000"/>
          <w:sz w:val="24"/>
          <w:szCs w:val="24"/>
          <w:lang w:eastAsia="pl-PL"/>
        </w:rPr>
        <w:t>c)</w:t>
      </w:r>
      <w:r>
        <w:rPr>
          <w:rFonts w:ascii="Corbel" w:hAnsi="Corbel"/>
          <w:color w:val="000000"/>
          <w:sz w:val="24"/>
          <w:szCs w:val="24"/>
          <w:lang w:eastAsia="pl-PL"/>
        </w:rPr>
        <w:t xml:space="preserve"> dyskusja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color w:val="000000"/>
          <w:sz w:val="24"/>
          <w:szCs w:val="24"/>
          <w:lang w:eastAsia="pl-PL"/>
        </w:rPr>
        <w:t>d) wycieczka dydaktyczna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color w:val="000000"/>
          <w:sz w:val="24"/>
          <w:szCs w:val="24"/>
          <w:lang w:eastAsia="pl-PL"/>
        </w:rPr>
        <w:t>e) praca przy projekcie</w:t>
      </w:r>
    </w:p>
    <w:p w:rsidR="00E960BB" w:rsidRPr="00783F37" w:rsidRDefault="00783F37" w:rsidP="00783F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83F37">
        <w:rPr>
          <w:rFonts w:ascii="Corbel" w:hAnsi="Corbel"/>
          <w:b w:val="0"/>
          <w:smallCaps w:val="0"/>
          <w:color w:val="000000"/>
          <w:szCs w:val="24"/>
          <w:lang w:eastAsia="pl-PL"/>
        </w:rPr>
        <w:t>f) praca w grupie podczas zajęć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41"/>
        <w:gridCol w:w="2120"/>
      </w:tblGrid>
      <w:tr w:rsidR="0085747A" w:rsidRPr="004639E4" w:rsidTr="00C05F44">
        <w:tc>
          <w:tcPr>
            <w:tcW w:w="1985" w:type="dxa"/>
            <w:vAlign w:val="center"/>
          </w:tcPr>
          <w:p w:rsidR="0085747A" w:rsidRPr="004639E4" w:rsidRDefault="0071620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639E4" w:rsidRDefault="00F974D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4639E4" w:rsidRDefault="009F4610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639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639E4" w:rsidRDefault="0085747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85747A" w:rsidRPr="004639E4" w:rsidRDefault="0085747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639E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639E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4639E4" w:rsidTr="00C05F44">
        <w:tc>
          <w:tcPr>
            <w:tcW w:w="1985" w:type="dxa"/>
          </w:tcPr>
          <w:p w:rsidR="0085747A" w:rsidRPr="004639E4" w:rsidRDefault="0085747A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639E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639E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merytoryczne przygotowanie do zajęć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85747A" w:rsidRPr="004639E4" w:rsidRDefault="00783F37" w:rsidP="004639E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85747A" w:rsidRPr="004639E4" w:rsidRDefault="004639E4" w:rsidP="004639E4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85747A" w:rsidRPr="004639E4" w:rsidTr="00C05F44">
        <w:tc>
          <w:tcPr>
            <w:tcW w:w="1985" w:type="dxa"/>
          </w:tcPr>
          <w:p w:rsidR="0085747A" w:rsidRPr="004639E4" w:rsidRDefault="0085747A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lastRenderedPageBreak/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85747A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85747A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lastRenderedPageBreak/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merytoryczne przygotowanie do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4639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>Ocena końcowa z konwersatorium: ustalana na podstawie aktywności podczas zajęć, testu końcowego sprawdzającego wiadomości.</w:t>
            </w:r>
          </w:p>
        </w:tc>
      </w:tr>
    </w:tbl>
    <w:p w:rsidR="00E80D18" w:rsidRDefault="00E80D1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E80D1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8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8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92565" w:rsidRDefault="008925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Glejt-Uziębło, P.,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Uziebło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P., 2018, </w:t>
            </w:r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Partycypacja w Trójmieście : o prawnej regulacji mechanizmów demokracji </w:t>
            </w:r>
            <w:proofErr w:type="spellStart"/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semibezpośredniej</w:t>
            </w:r>
            <w:proofErr w:type="spellEnd"/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Gdańsku, Gdyni i Sopocie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; Sopot: Wydawnictwo Uniwersytetu Gdańskiego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Kalisiak-Mędelska</w:t>
            </w:r>
            <w:proofErr w:type="spellEnd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2015, Partycypacja społeczna na poziomie lokalnym jako wymiar decentralizacji administracji publicznej w Polsce, Łódź: Wydawnictwo Uniwersytetu Łódzkiego.</w:t>
            </w:r>
          </w:p>
          <w:p w:rsid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Kondycja organizacji pozarządowych. raport 2018, </w:t>
            </w:r>
            <w:r w:rsidR="00E80D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Stowarzyszenie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Klon/Jawor, </w:t>
            </w:r>
            <w:hyperlink r:id="rId8" w:history="1">
              <w:r w:rsidRPr="0045620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https://api.ngo.pl/media/get/108227</w:t>
              </w:r>
            </w:hyperlink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Kulas P., Wódz K., Dialog. Demokracja. Społeczeństwo obywatelskie, WSB, Dąbrowa Górnicza 2010.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Misztal W., Dialog obywatelski we współczesnej Polsce, Wydawnictwo UMCS, Lublin 2011.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Moroń D., Organizacje pozarządowe – fundament społeczeństwa obywatelskiego, Wydawnictwo Uniwersytetu Wrocławskiego, Wrocław 2012.</w:t>
            </w:r>
          </w:p>
          <w:p w:rsid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Partycypacja polityczna, 2020, 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Marczewska-</w:t>
            </w:r>
            <w:proofErr w:type="spellStart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Rytko</w:t>
            </w:r>
            <w:proofErr w:type="spellEnd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Uniwersytetu Marii Curie-Skłodowskiej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Schimanek</w:t>
            </w:r>
            <w:proofErr w:type="spellEnd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Partycypacja obywatelska w społeczności lokalnej, FISE, Warszawa 2015.</w:t>
            </w:r>
          </w:p>
          <w:p w:rsidR="00892565" w:rsidRPr="009C54AE" w:rsidRDefault="00892565" w:rsidP="00892565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C7577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77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C75773" w:rsidRPr="00C75773" w:rsidRDefault="00C757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5773" w:rsidRPr="00C75773" w:rsidRDefault="00C75773" w:rsidP="00C75773">
            <w:pPr>
              <w:pStyle w:val="Default"/>
              <w:ind w:left="709" w:hanging="709"/>
              <w:jc w:val="both"/>
              <w:rPr>
                <w:rFonts w:ascii="Corbel" w:hAnsi="Corbel"/>
              </w:rPr>
            </w:pPr>
            <w:r w:rsidRPr="00C75773">
              <w:rPr>
                <w:rFonts w:ascii="Corbel" w:hAnsi="Corbel"/>
              </w:rPr>
              <w:t xml:space="preserve">Augustyniak M., 2017, Partycypacja społeczna w samorządzie terytorialnym w Polsce i we Francji : studium administracyjnoprawne na tle porównawczym. Stan prawny na 20 czerwca 2017 r., Warszawa: Wolters Kluwer Polska. 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Barański R., Olejniczak A., Fundacje i stowarzyszenia. Współpraca organizacji pozarządowych z administracją publiczną, Wydawnictwo C. H. Beck, Warszawa 2012.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Herbst J., Oblicza społeczeństwa obywatelskiego, Fundacja Rozwoju Społeczeństwa Obywatelskiego, Warszawa 2005.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Organizacje pozarządowe. Dialog obywatelski. Polityka państwa, red. M. Rymsza, </w:t>
            </w:r>
            <w:proofErr w:type="spellStart"/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IFiS</w:t>
            </w:r>
            <w:proofErr w:type="spellEnd"/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PAN Warszawa 2008.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Partycypacja w postępowaniu administracyjnym. W kierunku uspołecznienia interesu prawnego, red. Z. Kmieciak, Warszawa: Wolters Kluwer Polska, 2017.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Praktyki obywatelskie Polaków, red. J. Raciborski, Warszawa 2010.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Schmidt J., Rozwój organizacji pozarządowych. Teoria i praktyka, Wydawnictwo Akademickie Sedno, Warszawa 2012.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Społeczeństwo obywatelskie : wybrane aspekty jego tworzenia : (kontekst historyczny i współczesny), red. Ł. Kabzińska, Wydawnictwo Uczelniane Wyższej Szkoły Informatyki i Ekonomii TWP, Olsztyn 2014.</w:t>
            </w:r>
          </w:p>
          <w:p w:rsidR="00C75773" w:rsidRPr="00C75773" w:rsidRDefault="00C75773" w:rsidP="00C75773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2D5" w:rsidRDefault="00B302D5" w:rsidP="00C16ABF">
      <w:pPr>
        <w:spacing w:after="0" w:line="240" w:lineRule="auto"/>
      </w:pPr>
      <w:r>
        <w:separator/>
      </w:r>
    </w:p>
  </w:endnote>
  <w:endnote w:type="continuationSeparator" w:id="0">
    <w:p w:rsidR="00B302D5" w:rsidRDefault="00B302D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2D5" w:rsidRDefault="00B302D5" w:rsidP="00C16ABF">
      <w:pPr>
        <w:spacing w:after="0" w:line="240" w:lineRule="auto"/>
      </w:pPr>
      <w:r>
        <w:separator/>
      </w:r>
    </w:p>
  </w:footnote>
  <w:footnote w:type="continuationSeparator" w:id="0">
    <w:p w:rsidR="00B302D5" w:rsidRDefault="00B302D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59D"/>
    <w:rsid w:val="000D04B0"/>
    <w:rsid w:val="000F1C57"/>
    <w:rsid w:val="000F5615"/>
    <w:rsid w:val="00112D0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DA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39E4"/>
    <w:rsid w:val="004652C2"/>
    <w:rsid w:val="004706D1"/>
    <w:rsid w:val="00471326"/>
    <w:rsid w:val="0047598D"/>
    <w:rsid w:val="004840FD"/>
    <w:rsid w:val="00490F7D"/>
    <w:rsid w:val="00491678"/>
    <w:rsid w:val="004968E2"/>
    <w:rsid w:val="004A184C"/>
    <w:rsid w:val="004A3EEA"/>
    <w:rsid w:val="004A4D1F"/>
    <w:rsid w:val="004D5282"/>
    <w:rsid w:val="004F1551"/>
    <w:rsid w:val="004F55A3"/>
    <w:rsid w:val="0050496F"/>
    <w:rsid w:val="00513B6F"/>
    <w:rsid w:val="00517C63"/>
    <w:rsid w:val="005265FF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F37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256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2D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4F2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773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0D18"/>
    <w:rsid w:val="00E8107D"/>
    <w:rsid w:val="00E8647A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F0309C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DC311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39E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i.ngo.pl/media/get/1082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66ACA-514C-4C24-8E00-2533147D8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176</TotalTime>
  <Pages>1</Pages>
  <Words>1845</Words>
  <Characters>11075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2019-02-06T12:12:00Z</cp:lastPrinted>
  <dcterms:created xsi:type="dcterms:W3CDTF">2020-06-17T07:34:00Z</dcterms:created>
  <dcterms:modified xsi:type="dcterms:W3CDTF">2021-02-16T09:11:00Z</dcterms:modified>
</cp:coreProperties>
</file>